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C67" w:rsidRDefault="00254C67" w:rsidP="00254C67">
      <w:pPr>
        <w:pStyle w:val="NormalWeb"/>
        <w:shd w:val="clear" w:color="auto" w:fill="FFFFFF"/>
        <w:spacing w:before="135" w:beforeAutospacing="0" w:after="135" w:afterAutospacing="0"/>
        <w:rPr>
          <w:rFonts w:ascii="PT Sans Narrow" w:hAnsi="PT Sans Narrow"/>
          <w:color w:val="484848"/>
          <w:sz w:val="22"/>
          <w:szCs w:val="22"/>
        </w:rPr>
      </w:pPr>
      <w:proofErr w:type="spellStart"/>
      <w:r>
        <w:rPr>
          <w:rFonts w:ascii="PT Sans Narrow" w:hAnsi="PT Sans Narrow"/>
          <w:color w:val="484848"/>
          <w:sz w:val="22"/>
          <w:szCs w:val="22"/>
        </w:rPr>
        <w:t>Spanish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lyric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tenor Juan Noval-Moro has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made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specialties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of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the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high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lyric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operatic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repertoire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and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contemporary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music. He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pursued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his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studies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in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singing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and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musicology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in Oviedo (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Spain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>), Mainz (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Germany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) and Rome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with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Thomas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Dewald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, Renata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Scotto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(Opera Studio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of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the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Accademia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di Santa Cecilia), Teresa Berganza, Giacomo Aragall,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Raina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Kavaibanska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>, Chris Merritt and Daniel Muñoz.</w:t>
      </w:r>
    </w:p>
    <w:p w:rsidR="00254C67" w:rsidRDefault="00254C67" w:rsidP="00254C67">
      <w:pPr>
        <w:pStyle w:val="NormalWeb"/>
        <w:shd w:val="clear" w:color="auto" w:fill="FFFFFF"/>
        <w:spacing w:before="135" w:beforeAutospacing="0" w:after="135" w:afterAutospacing="0"/>
        <w:rPr>
          <w:rFonts w:ascii="PT Sans Narrow" w:hAnsi="PT Sans Narrow"/>
          <w:color w:val="484848"/>
          <w:sz w:val="22"/>
          <w:szCs w:val="22"/>
        </w:rPr>
      </w:pPr>
      <w:r>
        <w:rPr>
          <w:rFonts w:ascii="PT Sans Narrow" w:hAnsi="PT Sans Narrow"/>
          <w:color w:val="484848"/>
          <w:sz w:val="22"/>
          <w:szCs w:val="22"/>
        </w:rPr>
        <w:t> </w:t>
      </w:r>
    </w:p>
    <w:p w:rsidR="00254C67" w:rsidRDefault="00254C67" w:rsidP="00254C67">
      <w:pPr>
        <w:pStyle w:val="NormalWeb"/>
        <w:shd w:val="clear" w:color="auto" w:fill="FFFFFF"/>
        <w:spacing w:before="135" w:beforeAutospacing="0" w:after="135" w:afterAutospacing="0"/>
        <w:rPr>
          <w:rFonts w:ascii="PT Sans Narrow" w:hAnsi="PT Sans Narrow"/>
          <w:color w:val="484848"/>
          <w:sz w:val="22"/>
          <w:szCs w:val="22"/>
        </w:rPr>
      </w:pPr>
      <w:r>
        <w:rPr>
          <w:rFonts w:ascii="PT Sans Narrow" w:hAnsi="PT Sans Narrow"/>
          <w:color w:val="484848"/>
          <w:sz w:val="22"/>
          <w:szCs w:val="22"/>
        </w:rPr>
        <w:t xml:space="preserve">A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prizewinner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in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the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Kammeroper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Schloss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Rheinsberg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(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Germany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), Clermont-Ferrand International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Singing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Competition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(France), and Trofeo La Fenice, Mr. Noval-Moro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made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his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operatic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debut in Aix-en-Provence Opera Festival in </w:t>
      </w:r>
      <w:proofErr w:type="spellStart"/>
      <w:r>
        <w:rPr>
          <w:rStyle w:val="nfasis"/>
          <w:rFonts w:ascii="PT Sans Narrow" w:hAnsi="PT Sans Narrow"/>
          <w:color w:val="484848"/>
          <w:sz w:val="22"/>
          <w:szCs w:val="22"/>
        </w:rPr>
        <w:t>The</w:t>
      </w:r>
      <w:proofErr w:type="spellEnd"/>
      <w:r>
        <w:rPr>
          <w:rStyle w:val="nfasis"/>
          <w:rFonts w:ascii="PT Sans Narrow" w:hAnsi="PT Sans Narrow"/>
          <w:color w:val="484848"/>
          <w:sz w:val="22"/>
          <w:szCs w:val="22"/>
        </w:rPr>
        <w:t xml:space="preserve"> Love </w:t>
      </w:r>
      <w:proofErr w:type="spellStart"/>
      <w:r>
        <w:rPr>
          <w:rStyle w:val="nfasis"/>
          <w:rFonts w:ascii="PT Sans Narrow" w:hAnsi="PT Sans Narrow"/>
          <w:color w:val="484848"/>
          <w:sz w:val="22"/>
          <w:szCs w:val="22"/>
        </w:rPr>
        <w:t>for</w:t>
      </w:r>
      <w:proofErr w:type="spellEnd"/>
      <w:r>
        <w:rPr>
          <w:rStyle w:val="nfasis"/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Style w:val="nfasis"/>
          <w:rFonts w:ascii="PT Sans Narrow" w:hAnsi="PT Sans Narrow"/>
          <w:color w:val="484848"/>
          <w:sz w:val="22"/>
          <w:szCs w:val="22"/>
        </w:rPr>
        <w:t>Three</w:t>
      </w:r>
      <w:proofErr w:type="spellEnd"/>
      <w:r>
        <w:rPr>
          <w:rStyle w:val="nfasis"/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Style w:val="nfasis"/>
          <w:rFonts w:ascii="PT Sans Narrow" w:hAnsi="PT Sans Narrow"/>
          <w:color w:val="484848"/>
          <w:sz w:val="22"/>
          <w:szCs w:val="22"/>
        </w:rPr>
        <w:t>Oranges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> and </w:t>
      </w:r>
      <w:r>
        <w:rPr>
          <w:rStyle w:val="nfasis"/>
          <w:rFonts w:ascii="PT Sans Narrow" w:hAnsi="PT Sans Narrow"/>
          <w:color w:val="484848"/>
          <w:sz w:val="22"/>
          <w:szCs w:val="22"/>
        </w:rPr>
        <w:t xml:space="preserve">La </w:t>
      </w:r>
      <w:proofErr w:type="spellStart"/>
      <w:r>
        <w:rPr>
          <w:rStyle w:val="nfasis"/>
          <w:rFonts w:ascii="PT Sans Narrow" w:hAnsi="PT Sans Narrow"/>
          <w:color w:val="484848"/>
          <w:sz w:val="22"/>
          <w:szCs w:val="22"/>
        </w:rPr>
        <w:t>Traviata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,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conducted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by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Daniel Harding.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His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credits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include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> </w:t>
      </w:r>
      <w:r>
        <w:rPr>
          <w:rStyle w:val="nfasis"/>
          <w:rFonts w:ascii="PT Sans Narrow" w:hAnsi="PT Sans Narrow"/>
          <w:color w:val="484848"/>
          <w:sz w:val="22"/>
          <w:szCs w:val="22"/>
        </w:rPr>
        <w:t xml:space="preserve">Ariadne </w:t>
      </w:r>
      <w:proofErr w:type="spellStart"/>
      <w:r>
        <w:rPr>
          <w:rStyle w:val="nfasis"/>
          <w:rFonts w:ascii="PT Sans Narrow" w:hAnsi="PT Sans Narrow"/>
          <w:color w:val="484848"/>
          <w:sz w:val="22"/>
          <w:szCs w:val="22"/>
        </w:rPr>
        <w:t>auf</w:t>
      </w:r>
      <w:proofErr w:type="spellEnd"/>
      <w:r>
        <w:rPr>
          <w:rStyle w:val="nfasis"/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Style w:val="nfasis"/>
          <w:rFonts w:ascii="PT Sans Narrow" w:hAnsi="PT Sans Narrow"/>
          <w:color w:val="484848"/>
          <w:sz w:val="22"/>
          <w:szCs w:val="22"/>
        </w:rPr>
        <w:t>Naxos</w:t>
      </w:r>
      <w:proofErr w:type="spellEnd"/>
      <w:r>
        <w:rPr>
          <w:rStyle w:val="nfasis"/>
          <w:rFonts w:ascii="PT Sans Narrow" w:hAnsi="PT Sans Narrow"/>
          <w:color w:val="484848"/>
          <w:sz w:val="22"/>
          <w:szCs w:val="22"/>
        </w:rPr>
        <w:t xml:space="preserve"> (Oviedo), Die </w:t>
      </w:r>
      <w:proofErr w:type="spellStart"/>
      <w:r>
        <w:rPr>
          <w:rStyle w:val="nfasis"/>
          <w:rFonts w:ascii="PT Sans Narrow" w:hAnsi="PT Sans Narrow"/>
          <w:color w:val="484848"/>
          <w:sz w:val="22"/>
          <w:szCs w:val="22"/>
        </w:rPr>
        <w:t>Zauberflöte</w:t>
      </w:r>
      <w:proofErr w:type="spellEnd"/>
      <w:r>
        <w:rPr>
          <w:rStyle w:val="nfasis"/>
          <w:rFonts w:ascii="PT Sans Narrow" w:hAnsi="PT Sans Narrow"/>
          <w:color w:val="484848"/>
          <w:sz w:val="22"/>
          <w:szCs w:val="22"/>
        </w:rPr>
        <w:t xml:space="preserve"> (Frankfurt)</w:t>
      </w:r>
      <w:r>
        <w:rPr>
          <w:rFonts w:ascii="PT Sans Narrow" w:hAnsi="PT Sans Narrow"/>
          <w:color w:val="484848"/>
          <w:sz w:val="22"/>
          <w:szCs w:val="22"/>
        </w:rPr>
        <w:t>, </w:t>
      </w:r>
      <w:r>
        <w:rPr>
          <w:rStyle w:val="nfasis"/>
          <w:rFonts w:ascii="PT Sans Narrow" w:hAnsi="PT Sans Narrow"/>
          <w:color w:val="484848"/>
          <w:sz w:val="22"/>
          <w:szCs w:val="22"/>
        </w:rPr>
        <w:t xml:space="preserve">La </w:t>
      </w:r>
      <w:proofErr w:type="spellStart"/>
      <w:r>
        <w:rPr>
          <w:rStyle w:val="nfasis"/>
          <w:rFonts w:ascii="PT Sans Narrow" w:hAnsi="PT Sans Narrow"/>
          <w:color w:val="484848"/>
          <w:sz w:val="22"/>
          <w:szCs w:val="22"/>
        </w:rPr>
        <w:t>Sonnambula</w:t>
      </w:r>
      <w:proofErr w:type="spellEnd"/>
      <w:r>
        <w:rPr>
          <w:rStyle w:val="nfasis"/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conducted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by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Kent Nagano in Montreal, </w:t>
      </w:r>
      <w:r>
        <w:rPr>
          <w:rStyle w:val="nfasis"/>
          <w:rFonts w:ascii="PT Sans Narrow" w:hAnsi="PT Sans Narrow"/>
          <w:color w:val="484848"/>
          <w:sz w:val="22"/>
          <w:szCs w:val="22"/>
        </w:rPr>
        <w:t xml:space="preserve">Lucia di </w:t>
      </w:r>
      <w:proofErr w:type="spellStart"/>
      <w:r>
        <w:rPr>
          <w:rStyle w:val="nfasis"/>
          <w:rFonts w:ascii="PT Sans Narrow" w:hAnsi="PT Sans Narrow"/>
          <w:color w:val="484848"/>
          <w:sz w:val="22"/>
          <w:szCs w:val="22"/>
        </w:rPr>
        <w:t>Lammermoor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> (Madrid), </w:t>
      </w:r>
      <w:r>
        <w:rPr>
          <w:rStyle w:val="nfasis"/>
          <w:rFonts w:ascii="PT Sans Narrow" w:hAnsi="PT Sans Narrow"/>
          <w:color w:val="484848"/>
          <w:sz w:val="22"/>
          <w:szCs w:val="22"/>
        </w:rPr>
        <w:t>La fontana del placer</w:t>
      </w:r>
      <w:r>
        <w:rPr>
          <w:rFonts w:ascii="PT Sans Narrow" w:hAnsi="PT Sans Narrow"/>
          <w:color w:val="484848"/>
          <w:sz w:val="22"/>
          <w:szCs w:val="22"/>
        </w:rPr>
        <w:t> 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conducted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by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Pablo Heras-Casado in Madrid, Don Pasquale (Logroño,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Spain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>), </w:t>
      </w:r>
      <w:proofErr w:type="spellStart"/>
      <w:r>
        <w:rPr>
          <w:rStyle w:val="nfasis"/>
          <w:rFonts w:ascii="PT Sans Narrow" w:hAnsi="PT Sans Narrow"/>
          <w:color w:val="484848"/>
          <w:sz w:val="22"/>
          <w:szCs w:val="22"/>
        </w:rPr>
        <w:t>The</w:t>
      </w:r>
      <w:proofErr w:type="spellEnd"/>
      <w:r>
        <w:rPr>
          <w:rStyle w:val="nfasis"/>
          <w:rFonts w:ascii="PT Sans Narrow" w:hAnsi="PT Sans Narrow"/>
          <w:color w:val="484848"/>
          <w:sz w:val="22"/>
          <w:szCs w:val="22"/>
        </w:rPr>
        <w:t xml:space="preserve"> Love </w:t>
      </w:r>
      <w:proofErr w:type="spellStart"/>
      <w:r>
        <w:rPr>
          <w:rStyle w:val="nfasis"/>
          <w:rFonts w:ascii="PT Sans Narrow" w:hAnsi="PT Sans Narrow"/>
          <w:color w:val="484848"/>
          <w:sz w:val="22"/>
          <w:szCs w:val="22"/>
        </w:rPr>
        <w:t>for</w:t>
      </w:r>
      <w:proofErr w:type="spellEnd"/>
      <w:r>
        <w:rPr>
          <w:rStyle w:val="nfasis"/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Style w:val="nfasis"/>
          <w:rFonts w:ascii="PT Sans Narrow" w:hAnsi="PT Sans Narrow"/>
          <w:color w:val="484848"/>
          <w:sz w:val="22"/>
          <w:szCs w:val="22"/>
        </w:rPr>
        <w:t>Three</w:t>
      </w:r>
      <w:proofErr w:type="spellEnd"/>
      <w:r>
        <w:rPr>
          <w:rStyle w:val="nfasis"/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Style w:val="nfasis"/>
          <w:rFonts w:ascii="PT Sans Narrow" w:hAnsi="PT Sans Narrow"/>
          <w:color w:val="484848"/>
          <w:sz w:val="22"/>
          <w:szCs w:val="22"/>
        </w:rPr>
        <w:t>Oranges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> 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conducted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by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Tugan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Sokhiev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in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Luxembourg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>, </w:t>
      </w:r>
      <w:r>
        <w:rPr>
          <w:rStyle w:val="nfasis"/>
          <w:rFonts w:ascii="PT Sans Narrow" w:hAnsi="PT Sans Narrow"/>
          <w:color w:val="484848"/>
          <w:sz w:val="22"/>
          <w:szCs w:val="22"/>
        </w:rPr>
        <w:t>Nina</w:t>
      </w:r>
      <w:r>
        <w:rPr>
          <w:rFonts w:ascii="PT Sans Narrow" w:hAnsi="PT Sans Narrow"/>
          <w:color w:val="484848"/>
          <w:sz w:val="22"/>
          <w:szCs w:val="22"/>
        </w:rPr>
        <w:t> (Rome), </w:t>
      </w:r>
      <w:r>
        <w:rPr>
          <w:rStyle w:val="nfasis"/>
          <w:rFonts w:ascii="PT Sans Narrow" w:hAnsi="PT Sans Narrow"/>
          <w:color w:val="484848"/>
          <w:sz w:val="22"/>
          <w:szCs w:val="22"/>
        </w:rPr>
        <w:t>Las labradoras de Murcia</w:t>
      </w:r>
      <w:r>
        <w:rPr>
          <w:rFonts w:ascii="PT Sans Narrow" w:hAnsi="PT Sans Narrow"/>
          <w:color w:val="484848"/>
          <w:sz w:val="22"/>
          <w:szCs w:val="22"/>
        </w:rPr>
        <w:t> (Saint Petersburg), </w:t>
      </w:r>
      <w:proofErr w:type="spellStart"/>
      <w:r>
        <w:rPr>
          <w:rStyle w:val="nfasis"/>
          <w:rFonts w:ascii="PT Sans Narrow" w:hAnsi="PT Sans Narrow"/>
          <w:color w:val="484848"/>
          <w:sz w:val="22"/>
          <w:szCs w:val="22"/>
        </w:rPr>
        <w:t>Il</w:t>
      </w:r>
      <w:proofErr w:type="spellEnd"/>
      <w:r>
        <w:rPr>
          <w:rStyle w:val="nfasis"/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Style w:val="nfasis"/>
          <w:rFonts w:ascii="PT Sans Narrow" w:hAnsi="PT Sans Narrow"/>
          <w:color w:val="484848"/>
          <w:sz w:val="22"/>
          <w:szCs w:val="22"/>
        </w:rPr>
        <w:t>burbero</w:t>
      </w:r>
      <w:proofErr w:type="spellEnd"/>
      <w:r>
        <w:rPr>
          <w:rStyle w:val="nfasis"/>
          <w:rFonts w:ascii="PT Sans Narrow" w:hAnsi="PT Sans Narrow"/>
          <w:color w:val="484848"/>
          <w:sz w:val="22"/>
          <w:szCs w:val="22"/>
        </w:rPr>
        <w:t xml:space="preserve"> di </w:t>
      </w:r>
      <w:proofErr w:type="spellStart"/>
      <w:r>
        <w:rPr>
          <w:rStyle w:val="nfasis"/>
          <w:rFonts w:ascii="PT Sans Narrow" w:hAnsi="PT Sans Narrow"/>
          <w:color w:val="484848"/>
          <w:sz w:val="22"/>
          <w:szCs w:val="22"/>
        </w:rPr>
        <w:t>buon</w:t>
      </w:r>
      <w:proofErr w:type="spellEnd"/>
      <w:r>
        <w:rPr>
          <w:rStyle w:val="nfasis"/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Style w:val="nfasis"/>
          <w:rFonts w:ascii="PT Sans Narrow" w:hAnsi="PT Sans Narrow"/>
          <w:color w:val="484848"/>
          <w:sz w:val="22"/>
          <w:szCs w:val="22"/>
        </w:rPr>
        <w:t>cuore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 (Mainz and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Ludwigsburg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>), </w:t>
      </w:r>
      <w:r>
        <w:rPr>
          <w:rStyle w:val="nfasis"/>
          <w:rFonts w:ascii="PT Sans Narrow" w:hAnsi="PT Sans Narrow"/>
          <w:color w:val="484848"/>
          <w:sz w:val="22"/>
          <w:szCs w:val="22"/>
        </w:rPr>
        <w:t xml:space="preserve">Der </w:t>
      </w:r>
      <w:proofErr w:type="spellStart"/>
      <w:r>
        <w:rPr>
          <w:rStyle w:val="nfasis"/>
          <w:rFonts w:ascii="PT Sans Narrow" w:hAnsi="PT Sans Narrow"/>
          <w:color w:val="484848"/>
          <w:sz w:val="22"/>
          <w:szCs w:val="22"/>
        </w:rPr>
        <w:t>geduldige</w:t>
      </w:r>
      <w:proofErr w:type="spellEnd"/>
      <w:r>
        <w:rPr>
          <w:rStyle w:val="nfasis"/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Style w:val="nfasis"/>
          <w:rFonts w:ascii="PT Sans Narrow" w:hAnsi="PT Sans Narrow"/>
          <w:color w:val="484848"/>
          <w:sz w:val="22"/>
          <w:szCs w:val="22"/>
        </w:rPr>
        <w:t>Sokrates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> (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Rheinsberg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>), </w:t>
      </w:r>
      <w:r>
        <w:rPr>
          <w:rStyle w:val="nfasis"/>
          <w:rFonts w:ascii="PT Sans Narrow" w:hAnsi="PT Sans Narrow"/>
          <w:color w:val="484848"/>
          <w:sz w:val="22"/>
          <w:szCs w:val="22"/>
        </w:rPr>
        <w:t>Covadonga</w:t>
      </w:r>
      <w:r>
        <w:rPr>
          <w:rFonts w:ascii="PT Sans Narrow" w:hAnsi="PT Sans Narrow"/>
          <w:color w:val="484848"/>
          <w:sz w:val="22"/>
          <w:szCs w:val="22"/>
        </w:rPr>
        <w:t xml:space="preserve"> (Oviedo)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or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> </w:t>
      </w:r>
      <w:r>
        <w:rPr>
          <w:rStyle w:val="nfasis"/>
          <w:rFonts w:ascii="PT Sans Narrow" w:hAnsi="PT Sans Narrow"/>
          <w:color w:val="484848"/>
          <w:sz w:val="22"/>
          <w:szCs w:val="22"/>
        </w:rPr>
        <w:t xml:space="preserve">Die Meistersinger </w:t>
      </w:r>
      <w:proofErr w:type="spellStart"/>
      <w:r>
        <w:rPr>
          <w:rStyle w:val="nfasis"/>
          <w:rFonts w:ascii="PT Sans Narrow" w:hAnsi="PT Sans Narrow"/>
          <w:color w:val="484848"/>
          <w:sz w:val="22"/>
          <w:szCs w:val="22"/>
        </w:rPr>
        <w:t>von</w:t>
      </w:r>
      <w:proofErr w:type="spellEnd"/>
      <w:r>
        <w:rPr>
          <w:rStyle w:val="nfasis"/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Style w:val="nfasis"/>
          <w:rFonts w:ascii="PT Sans Narrow" w:hAnsi="PT Sans Narrow"/>
          <w:color w:val="484848"/>
          <w:sz w:val="22"/>
          <w:szCs w:val="22"/>
        </w:rPr>
        <w:t>Nürnberg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 (Frankfurt).  He has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participated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in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concerts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and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operatic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productions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with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such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conductors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as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Sylvain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Cambreling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, Plácido Domingo, and Pablo Heras-Casado, and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with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such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singers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as Sumi Jo, June Anderson, Rolando Villazón, and Marie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McLaughlin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>.</w:t>
      </w:r>
    </w:p>
    <w:p w:rsidR="00254C67" w:rsidRDefault="00254C67" w:rsidP="00254C67">
      <w:pPr>
        <w:pStyle w:val="NormalWeb"/>
        <w:shd w:val="clear" w:color="auto" w:fill="FFFFFF"/>
        <w:spacing w:before="135" w:beforeAutospacing="0" w:after="135" w:afterAutospacing="0"/>
        <w:rPr>
          <w:rFonts w:ascii="PT Sans Narrow" w:hAnsi="PT Sans Narrow"/>
          <w:color w:val="484848"/>
          <w:sz w:val="22"/>
          <w:szCs w:val="22"/>
        </w:rPr>
      </w:pPr>
      <w:proofErr w:type="spellStart"/>
      <w:r>
        <w:rPr>
          <w:rFonts w:ascii="PT Sans Narrow" w:hAnsi="PT Sans Narrow"/>
          <w:color w:val="484848"/>
          <w:sz w:val="22"/>
          <w:szCs w:val="22"/>
        </w:rPr>
        <w:t>An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experienced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oratorio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artist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, Mr. Noval-Moro has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performed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the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tenor solo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parts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in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Rossini´s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> </w:t>
      </w:r>
      <w:proofErr w:type="spellStart"/>
      <w:r>
        <w:rPr>
          <w:rStyle w:val="nfasis"/>
          <w:rFonts w:ascii="PT Sans Narrow" w:hAnsi="PT Sans Narrow"/>
          <w:color w:val="484848"/>
          <w:sz w:val="22"/>
          <w:szCs w:val="22"/>
        </w:rPr>
        <w:t>Stabat</w:t>
      </w:r>
      <w:proofErr w:type="spellEnd"/>
      <w:r>
        <w:rPr>
          <w:rStyle w:val="nfasis"/>
          <w:rFonts w:ascii="PT Sans Narrow" w:hAnsi="PT Sans Narrow"/>
          <w:color w:val="484848"/>
          <w:sz w:val="22"/>
          <w:szCs w:val="22"/>
        </w:rPr>
        <w:t xml:space="preserve"> Mater</w:t>
      </w:r>
      <w:r>
        <w:rPr>
          <w:rFonts w:ascii="PT Sans Narrow" w:hAnsi="PT Sans Narrow"/>
          <w:color w:val="484848"/>
          <w:sz w:val="22"/>
          <w:szCs w:val="22"/>
        </w:rPr>
        <w:t> and </w:t>
      </w:r>
      <w:proofErr w:type="spellStart"/>
      <w:r>
        <w:rPr>
          <w:rStyle w:val="nfasis"/>
          <w:rFonts w:ascii="PT Sans Narrow" w:hAnsi="PT Sans Narrow"/>
          <w:color w:val="484848"/>
          <w:sz w:val="22"/>
          <w:szCs w:val="22"/>
        </w:rPr>
        <w:t>Petite</w:t>
      </w:r>
      <w:proofErr w:type="spellEnd"/>
      <w:r>
        <w:rPr>
          <w:rStyle w:val="nfasis"/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Style w:val="nfasis"/>
          <w:rFonts w:ascii="PT Sans Narrow" w:hAnsi="PT Sans Narrow"/>
          <w:color w:val="484848"/>
          <w:sz w:val="22"/>
          <w:szCs w:val="22"/>
        </w:rPr>
        <w:t>Messe</w:t>
      </w:r>
      <w:proofErr w:type="spellEnd"/>
      <w:r>
        <w:rPr>
          <w:rStyle w:val="nfasis"/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Style w:val="nfasis"/>
          <w:rFonts w:ascii="PT Sans Narrow" w:hAnsi="PT Sans Narrow"/>
          <w:color w:val="484848"/>
          <w:sz w:val="22"/>
          <w:szCs w:val="22"/>
        </w:rPr>
        <w:t>Solennele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,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Verdi’s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> </w:t>
      </w:r>
      <w:proofErr w:type="spellStart"/>
      <w:r>
        <w:rPr>
          <w:rStyle w:val="nfasis"/>
          <w:rFonts w:ascii="PT Sans Narrow" w:hAnsi="PT Sans Narrow"/>
          <w:color w:val="484848"/>
          <w:sz w:val="22"/>
          <w:szCs w:val="22"/>
        </w:rPr>
        <w:t>Requiem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,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Bach´s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> </w:t>
      </w:r>
      <w:r>
        <w:rPr>
          <w:rStyle w:val="nfasis"/>
          <w:rFonts w:ascii="PT Sans Narrow" w:hAnsi="PT Sans Narrow"/>
          <w:color w:val="484848"/>
          <w:sz w:val="22"/>
          <w:szCs w:val="22"/>
        </w:rPr>
        <w:t>Johannes-</w:t>
      </w:r>
      <w:proofErr w:type="spellStart"/>
      <w:r>
        <w:rPr>
          <w:rStyle w:val="nfasis"/>
          <w:rFonts w:ascii="PT Sans Narrow" w:hAnsi="PT Sans Narrow"/>
          <w:color w:val="484848"/>
          <w:sz w:val="22"/>
          <w:szCs w:val="22"/>
        </w:rPr>
        <w:t>Passion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> (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Evangelist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>) and </w:t>
      </w:r>
      <w:proofErr w:type="spellStart"/>
      <w:r>
        <w:rPr>
          <w:rStyle w:val="nfasis"/>
          <w:rFonts w:ascii="PT Sans Narrow" w:hAnsi="PT Sans Narrow"/>
          <w:color w:val="484848"/>
          <w:sz w:val="22"/>
          <w:szCs w:val="22"/>
        </w:rPr>
        <w:t>Magnificat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,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Mozart´s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> </w:t>
      </w:r>
      <w:proofErr w:type="spellStart"/>
      <w:r>
        <w:rPr>
          <w:rStyle w:val="nfasis"/>
          <w:rFonts w:ascii="PT Sans Narrow" w:hAnsi="PT Sans Narrow"/>
          <w:color w:val="484848"/>
          <w:sz w:val="22"/>
          <w:szCs w:val="22"/>
        </w:rPr>
        <w:t>Requiem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> and </w:t>
      </w:r>
      <w:proofErr w:type="spellStart"/>
      <w:r>
        <w:rPr>
          <w:rStyle w:val="nfasis"/>
          <w:rFonts w:ascii="PT Sans Narrow" w:hAnsi="PT Sans Narrow"/>
          <w:color w:val="484848"/>
          <w:sz w:val="22"/>
          <w:szCs w:val="22"/>
        </w:rPr>
        <w:t>Mass</w:t>
      </w:r>
      <w:proofErr w:type="spellEnd"/>
      <w:r>
        <w:rPr>
          <w:rStyle w:val="nfasis"/>
          <w:rFonts w:ascii="PT Sans Narrow" w:hAnsi="PT Sans Narrow"/>
          <w:color w:val="484848"/>
          <w:sz w:val="22"/>
          <w:szCs w:val="22"/>
        </w:rPr>
        <w:t xml:space="preserve"> in C-</w:t>
      </w:r>
      <w:proofErr w:type="spellStart"/>
      <w:r>
        <w:rPr>
          <w:rStyle w:val="nfasis"/>
          <w:rFonts w:ascii="PT Sans Narrow" w:hAnsi="PT Sans Narrow"/>
          <w:color w:val="484848"/>
          <w:sz w:val="22"/>
          <w:szCs w:val="22"/>
        </w:rPr>
        <w:t>minor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,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Haendel’s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> </w:t>
      </w:r>
      <w:proofErr w:type="spellStart"/>
      <w:r>
        <w:rPr>
          <w:rStyle w:val="nfasis"/>
          <w:rFonts w:ascii="PT Sans Narrow" w:hAnsi="PT Sans Narrow"/>
          <w:color w:val="484848"/>
          <w:sz w:val="22"/>
          <w:szCs w:val="22"/>
        </w:rPr>
        <w:t>Messiah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,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Caldara´s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> </w:t>
      </w:r>
      <w:r>
        <w:rPr>
          <w:rStyle w:val="nfasis"/>
          <w:rFonts w:ascii="PT Sans Narrow" w:hAnsi="PT Sans Narrow"/>
          <w:color w:val="484848"/>
          <w:sz w:val="22"/>
          <w:szCs w:val="22"/>
        </w:rPr>
        <w:t xml:space="preserve">La </w:t>
      </w:r>
      <w:proofErr w:type="spellStart"/>
      <w:r>
        <w:rPr>
          <w:rStyle w:val="nfasis"/>
          <w:rFonts w:ascii="PT Sans Narrow" w:hAnsi="PT Sans Narrow"/>
          <w:color w:val="484848"/>
          <w:sz w:val="22"/>
          <w:szCs w:val="22"/>
        </w:rPr>
        <w:t>Passione</w:t>
      </w:r>
      <w:proofErr w:type="spellEnd"/>
      <w:r>
        <w:rPr>
          <w:rStyle w:val="nfasis"/>
          <w:rFonts w:ascii="PT Sans Narrow" w:hAnsi="PT Sans Narrow"/>
          <w:color w:val="484848"/>
          <w:sz w:val="22"/>
          <w:szCs w:val="22"/>
        </w:rPr>
        <w:t xml:space="preserve"> di </w:t>
      </w:r>
      <w:proofErr w:type="spellStart"/>
      <w:r>
        <w:rPr>
          <w:rStyle w:val="nfasis"/>
          <w:rFonts w:ascii="PT Sans Narrow" w:hAnsi="PT Sans Narrow"/>
          <w:color w:val="484848"/>
          <w:sz w:val="22"/>
          <w:szCs w:val="22"/>
        </w:rPr>
        <w:t>Gesù</w:t>
      </w:r>
      <w:proofErr w:type="spellEnd"/>
      <w:r>
        <w:rPr>
          <w:rStyle w:val="nfasis"/>
          <w:rFonts w:ascii="PT Sans Narrow" w:hAnsi="PT Sans Narrow"/>
          <w:color w:val="484848"/>
          <w:sz w:val="22"/>
          <w:szCs w:val="22"/>
        </w:rPr>
        <w:t xml:space="preserve"> Cristo </w:t>
      </w:r>
      <w:proofErr w:type="spellStart"/>
      <w:r>
        <w:rPr>
          <w:rStyle w:val="nfasis"/>
          <w:rFonts w:ascii="PT Sans Narrow" w:hAnsi="PT Sans Narrow"/>
          <w:color w:val="484848"/>
          <w:sz w:val="22"/>
          <w:szCs w:val="22"/>
        </w:rPr>
        <w:t>Signor</w:t>
      </w:r>
      <w:proofErr w:type="spellEnd"/>
      <w:r>
        <w:rPr>
          <w:rStyle w:val="nfasis"/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Style w:val="nfasis"/>
          <w:rFonts w:ascii="PT Sans Narrow" w:hAnsi="PT Sans Narrow"/>
          <w:color w:val="484848"/>
          <w:sz w:val="22"/>
          <w:szCs w:val="22"/>
        </w:rPr>
        <w:t>Nostro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,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Janacek´s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> </w:t>
      </w:r>
      <w:proofErr w:type="spellStart"/>
      <w:r>
        <w:rPr>
          <w:rStyle w:val="nfasis"/>
          <w:rFonts w:ascii="PT Sans Narrow" w:hAnsi="PT Sans Narrow"/>
          <w:color w:val="484848"/>
          <w:sz w:val="22"/>
          <w:szCs w:val="22"/>
        </w:rPr>
        <w:t>Otcenas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,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Gounod´s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> </w:t>
      </w:r>
      <w:proofErr w:type="spellStart"/>
      <w:r>
        <w:rPr>
          <w:rStyle w:val="nfasis"/>
          <w:rFonts w:ascii="PT Sans Narrow" w:hAnsi="PT Sans Narrow"/>
          <w:color w:val="484848"/>
          <w:sz w:val="22"/>
          <w:szCs w:val="22"/>
        </w:rPr>
        <w:t>Messe</w:t>
      </w:r>
      <w:proofErr w:type="spellEnd"/>
      <w:r>
        <w:rPr>
          <w:rStyle w:val="nfasis"/>
          <w:rFonts w:ascii="PT Sans Narrow" w:hAnsi="PT Sans Narrow"/>
          <w:color w:val="484848"/>
          <w:sz w:val="22"/>
          <w:szCs w:val="22"/>
        </w:rPr>
        <w:t xml:space="preserve"> de </w:t>
      </w:r>
      <w:proofErr w:type="spellStart"/>
      <w:r>
        <w:rPr>
          <w:rStyle w:val="nfasis"/>
          <w:rFonts w:ascii="PT Sans Narrow" w:hAnsi="PT Sans Narrow"/>
          <w:color w:val="484848"/>
          <w:sz w:val="22"/>
          <w:szCs w:val="22"/>
        </w:rPr>
        <w:t>Sainte</w:t>
      </w:r>
      <w:proofErr w:type="spellEnd"/>
      <w:r>
        <w:rPr>
          <w:rStyle w:val="nfasis"/>
          <w:rFonts w:ascii="PT Sans Narrow" w:hAnsi="PT Sans Narrow"/>
          <w:color w:val="484848"/>
          <w:sz w:val="22"/>
          <w:szCs w:val="22"/>
        </w:rPr>
        <w:t>-Cécile</w:t>
      </w:r>
      <w:r>
        <w:rPr>
          <w:rFonts w:ascii="PT Sans Narrow" w:hAnsi="PT Sans Narrow"/>
          <w:color w:val="484848"/>
          <w:sz w:val="22"/>
          <w:szCs w:val="22"/>
        </w:rPr>
        <w:t> and </w:t>
      </w:r>
      <w:proofErr w:type="spellStart"/>
      <w:r>
        <w:rPr>
          <w:rStyle w:val="nfasis"/>
          <w:rFonts w:ascii="PT Sans Narrow" w:hAnsi="PT Sans Narrow"/>
          <w:color w:val="484848"/>
          <w:sz w:val="22"/>
          <w:szCs w:val="22"/>
        </w:rPr>
        <w:t>Requiem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,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Bizet´s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> </w:t>
      </w:r>
      <w:r>
        <w:rPr>
          <w:rStyle w:val="nfasis"/>
          <w:rFonts w:ascii="PT Sans Narrow" w:hAnsi="PT Sans Narrow"/>
          <w:color w:val="484848"/>
          <w:sz w:val="22"/>
          <w:szCs w:val="22"/>
        </w:rPr>
        <w:t xml:space="preserve">Te </w:t>
      </w:r>
      <w:proofErr w:type="spellStart"/>
      <w:r>
        <w:rPr>
          <w:rStyle w:val="nfasis"/>
          <w:rFonts w:ascii="PT Sans Narrow" w:hAnsi="PT Sans Narrow"/>
          <w:color w:val="484848"/>
          <w:sz w:val="22"/>
          <w:szCs w:val="22"/>
        </w:rPr>
        <w:t>Deum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>, Saint-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Saëns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>´ </w:t>
      </w:r>
      <w:r>
        <w:rPr>
          <w:rStyle w:val="nfasis"/>
          <w:rFonts w:ascii="PT Sans Narrow" w:hAnsi="PT Sans Narrow"/>
          <w:color w:val="484848"/>
          <w:sz w:val="22"/>
          <w:szCs w:val="22"/>
        </w:rPr>
        <w:t xml:space="preserve">Oratorio de </w:t>
      </w:r>
      <w:proofErr w:type="spellStart"/>
      <w:r>
        <w:rPr>
          <w:rStyle w:val="nfasis"/>
          <w:rFonts w:ascii="PT Sans Narrow" w:hAnsi="PT Sans Narrow"/>
          <w:color w:val="484848"/>
          <w:sz w:val="22"/>
          <w:szCs w:val="22"/>
        </w:rPr>
        <w:t>Noël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,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Stravinsky´s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> </w:t>
      </w:r>
      <w:proofErr w:type="spellStart"/>
      <w:r>
        <w:rPr>
          <w:rStyle w:val="nfasis"/>
          <w:rFonts w:ascii="PT Sans Narrow" w:hAnsi="PT Sans Narrow"/>
          <w:color w:val="484848"/>
          <w:sz w:val="22"/>
          <w:szCs w:val="22"/>
        </w:rPr>
        <w:t>Mass</w:t>
      </w:r>
      <w:proofErr w:type="spellEnd"/>
      <w:r>
        <w:rPr>
          <w:rStyle w:val="nfasis"/>
          <w:rFonts w:ascii="PT Sans Narrow" w:hAnsi="PT Sans Narrow"/>
          <w:color w:val="484848"/>
          <w:sz w:val="22"/>
          <w:szCs w:val="22"/>
        </w:rPr>
        <w:t xml:space="preserve"> in C</w:t>
      </w:r>
      <w:r>
        <w:rPr>
          <w:rFonts w:ascii="PT Sans Narrow" w:hAnsi="PT Sans Narrow"/>
          <w:color w:val="484848"/>
          <w:sz w:val="22"/>
          <w:szCs w:val="22"/>
        </w:rPr>
        <w:t xml:space="preserve">,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Ramírez´s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> </w:t>
      </w:r>
      <w:r>
        <w:rPr>
          <w:rStyle w:val="nfasis"/>
          <w:rFonts w:ascii="PT Sans Narrow" w:hAnsi="PT Sans Narrow"/>
          <w:color w:val="484848"/>
          <w:sz w:val="22"/>
          <w:szCs w:val="22"/>
        </w:rPr>
        <w:t>Misa Criolla</w:t>
      </w:r>
      <w:r>
        <w:rPr>
          <w:rFonts w:ascii="PT Sans Narrow" w:hAnsi="PT Sans Narrow"/>
          <w:color w:val="484848"/>
          <w:sz w:val="22"/>
          <w:szCs w:val="22"/>
        </w:rPr>
        <w:t> and </w:t>
      </w:r>
      <w:r>
        <w:rPr>
          <w:rStyle w:val="nfasis"/>
          <w:rFonts w:ascii="PT Sans Narrow" w:hAnsi="PT Sans Narrow"/>
          <w:color w:val="484848"/>
          <w:sz w:val="22"/>
          <w:szCs w:val="22"/>
        </w:rPr>
        <w:t>Navidad Nuestra</w:t>
      </w:r>
      <w:r>
        <w:rPr>
          <w:rFonts w:ascii="PT Sans Narrow" w:hAnsi="PT Sans Narrow"/>
          <w:color w:val="484848"/>
          <w:sz w:val="22"/>
          <w:szCs w:val="22"/>
        </w:rPr>
        <w:t>, Pau Casals´ </w:t>
      </w:r>
      <w:r>
        <w:rPr>
          <w:rStyle w:val="nfasis"/>
          <w:rFonts w:ascii="PT Sans Narrow" w:hAnsi="PT Sans Narrow"/>
          <w:color w:val="484848"/>
          <w:sz w:val="22"/>
          <w:szCs w:val="22"/>
        </w:rPr>
        <w:t xml:space="preserve">El </w:t>
      </w:r>
      <w:proofErr w:type="spellStart"/>
      <w:r>
        <w:rPr>
          <w:rStyle w:val="nfasis"/>
          <w:rFonts w:ascii="PT Sans Narrow" w:hAnsi="PT Sans Narrow"/>
          <w:color w:val="484848"/>
          <w:sz w:val="22"/>
          <w:szCs w:val="22"/>
        </w:rPr>
        <w:t>Pessebre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,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Schubert´s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> </w:t>
      </w:r>
      <w:proofErr w:type="spellStart"/>
      <w:r>
        <w:rPr>
          <w:rStyle w:val="nfasis"/>
          <w:rFonts w:ascii="PT Sans Narrow" w:hAnsi="PT Sans Narrow"/>
          <w:color w:val="484848"/>
          <w:sz w:val="22"/>
          <w:szCs w:val="22"/>
        </w:rPr>
        <w:t>Mass</w:t>
      </w:r>
      <w:proofErr w:type="spellEnd"/>
      <w:r>
        <w:rPr>
          <w:rStyle w:val="nfasis"/>
          <w:rFonts w:ascii="PT Sans Narrow" w:hAnsi="PT Sans Narrow"/>
          <w:color w:val="484848"/>
          <w:sz w:val="22"/>
          <w:szCs w:val="22"/>
        </w:rPr>
        <w:t xml:space="preserve"> in G</w:t>
      </w:r>
      <w:r>
        <w:rPr>
          <w:rFonts w:ascii="PT Sans Narrow" w:hAnsi="PT Sans Narrow"/>
          <w:color w:val="484848"/>
          <w:sz w:val="22"/>
          <w:szCs w:val="22"/>
        </w:rPr>
        <w:t xml:space="preserve">, and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Beethoven´s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> </w:t>
      </w:r>
      <w:proofErr w:type="spellStart"/>
      <w:r>
        <w:rPr>
          <w:rStyle w:val="nfasis"/>
          <w:rFonts w:ascii="PT Sans Narrow" w:hAnsi="PT Sans Narrow"/>
          <w:color w:val="484848"/>
          <w:sz w:val="22"/>
          <w:szCs w:val="22"/>
        </w:rPr>
        <w:t>Chorfantasie</w:t>
      </w:r>
      <w:proofErr w:type="spellEnd"/>
      <w:r>
        <w:rPr>
          <w:rStyle w:val="nfasis"/>
          <w:rFonts w:ascii="PT Sans Narrow" w:hAnsi="PT Sans Narrow"/>
          <w:color w:val="484848"/>
          <w:sz w:val="22"/>
          <w:szCs w:val="22"/>
        </w:rPr>
        <w:t xml:space="preserve"> C-Moll</w:t>
      </w:r>
      <w:r>
        <w:rPr>
          <w:rFonts w:ascii="PT Sans Narrow" w:hAnsi="PT Sans Narrow"/>
          <w:color w:val="484848"/>
          <w:sz w:val="22"/>
          <w:szCs w:val="22"/>
        </w:rPr>
        <w:t xml:space="preserve">. 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His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recital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activity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has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taken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him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to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many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European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and North American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concert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venues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,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such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as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Philharmonie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Berlin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,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Prinzregenttheater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Munich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,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Misteria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Paschalia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Festival (Cracovia), Alte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Oper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Frankfurt, Festival Bel Canto in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Knowlton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(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Canada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),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Auditorium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Parco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della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Musica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(Rome),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Filharmonia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Krakowska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(Cracovia),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Auditoriums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of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Granada and Oviedo, Teatro Jovellanos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of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Gijón, Palacio de Festivales de Santander, Die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Glocke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in Bremen,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Auditorium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Chabrier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(Clermont-Ferrand) and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others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>.</w:t>
      </w:r>
    </w:p>
    <w:p w:rsidR="00254C67" w:rsidRDefault="00254C67" w:rsidP="00254C67">
      <w:pPr>
        <w:pStyle w:val="NormalWeb"/>
        <w:shd w:val="clear" w:color="auto" w:fill="FFFFFF"/>
        <w:spacing w:before="135" w:beforeAutospacing="0" w:after="135" w:afterAutospacing="0"/>
        <w:rPr>
          <w:rFonts w:ascii="PT Sans Narrow" w:hAnsi="PT Sans Narrow"/>
          <w:color w:val="484848"/>
          <w:sz w:val="22"/>
          <w:szCs w:val="22"/>
        </w:rPr>
      </w:pPr>
      <w:r>
        <w:rPr>
          <w:rFonts w:ascii="PT Sans Narrow" w:hAnsi="PT Sans Narrow"/>
          <w:color w:val="484848"/>
          <w:sz w:val="22"/>
          <w:szCs w:val="22"/>
        </w:rPr>
        <w:t xml:space="preserve">In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the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last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seasons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Mr. Noval-Moro has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been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highly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visible in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the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European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contemporary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music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scene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,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performing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Chuck/Doctor in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world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premiere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of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Phillip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Glass’s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> </w:t>
      </w:r>
      <w:proofErr w:type="spellStart"/>
      <w:r>
        <w:rPr>
          <w:rStyle w:val="nfasis"/>
          <w:rFonts w:ascii="PT Sans Narrow" w:hAnsi="PT Sans Narrow"/>
          <w:color w:val="484848"/>
          <w:sz w:val="22"/>
          <w:szCs w:val="22"/>
        </w:rPr>
        <w:t>The</w:t>
      </w:r>
      <w:proofErr w:type="spellEnd"/>
      <w:r>
        <w:rPr>
          <w:rStyle w:val="nfasis"/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Style w:val="nfasis"/>
          <w:rFonts w:ascii="PT Sans Narrow" w:hAnsi="PT Sans Narrow"/>
          <w:color w:val="484848"/>
          <w:sz w:val="22"/>
          <w:szCs w:val="22"/>
        </w:rPr>
        <w:t>Perfect</w:t>
      </w:r>
      <w:proofErr w:type="spellEnd"/>
      <w:r>
        <w:rPr>
          <w:rStyle w:val="nfasis"/>
          <w:rFonts w:ascii="PT Sans Narrow" w:hAnsi="PT Sans Narrow"/>
          <w:color w:val="484848"/>
          <w:sz w:val="22"/>
          <w:szCs w:val="22"/>
        </w:rPr>
        <w:t xml:space="preserve"> American</w:t>
      </w:r>
      <w:r>
        <w:rPr>
          <w:rFonts w:ascii="PT Sans Narrow" w:hAnsi="PT Sans Narrow"/>
          <w:color w:val="484848"/>
          <w:sz w:val="22"/>
          <w:szCs w:val="22"/>
        </w:rPr>
        <w:t xml:space="preserve"> at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Madrid’s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Teatro Real,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conducted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by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Dennis Russell Davies,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the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title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role in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the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world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premiere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of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Pawel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Mykietyn’s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> </w:t>
      </w:r>
      <w:r>
        <w:rPr>
          <w:rStyle w:val="nfasis"/>
          <w:rFonts w:ascii="PT Sans Narrow" w:hAnsi="PT Sans Narrow"/>
          <w:color w:val="484848"/>
          <w:sz w:val="22"/>
          <w:szCs w:val="22"/>
        </w:rPr>
        <w:t>King Lear</w:t>
      </w:r>
      <w:r>
        <w:rPr>
          <w:rFonts w:ascii="PT Sans Narrow" w:hAnsi="PT Sans Narrow"/>
          <w:color w:val="484848"/>
          <w:sz w:val="22"/>
          <w:szCs w:val="22"/>
        </w:rPr>
        <w:t xml:space="preserve"> in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the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Sacrum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Profanum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Festival (Cracovia),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conducted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by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Marek Mos, Doctor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Krokowsky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in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Mykietyn’s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> </w:t>
      </w:r>
      <w:proofErr w:type="spellStart"/>
      <w:r>
        <w:rPr>
          <w:rStyle w:val="nfasis"/>
          <w:rFonts w:ascii="PT Sans Narrow" w:hAnsi="PT Sans Narrow"/>
          <w:color w:val="484848"/>
          <w:sz w:val="22"/>
          <w:szCs w:val="22"/>
        </w:rPr>
        <w:t>The</w:t>
      </w:r>
      <w:proofErr w:type="spellEnd"/>
      <w:r>
        <w:rPr>
          <w:rStyle w:val="nfasis"/>
          <w:rFonts w:ascii="PT Sans Narrow" w:hAnsi="PT Sans Narrow"/>
          <w:color w:val="484848"/>
          <w:sz w:val="22"/>
          <w:szCs w:val="22"/>
        </w:rPr>
        <w:t xml:space="preserve"> Magic Mountain</w:t>
      </w:r>
      <w:r>
        <w:rPr>
          <w:rFonts w:ascii="PT Sans Narrow" w:hAnsi="PT Sans Narrow"/>
          <w:color w:val="484848"/>
          <w:sz w:val="22"/>
          <w:szCs w:val="22"/>
        </w:rPr>
        <w:t xml:space="preserve"> (Malta Festival Poznan, Cracovia, Katowice,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Warsaw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), Amy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Wurtz’s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> </w:t>
      </w:r>
      <w:proofErr w:type="spellStart"/>
      <w:r>
        <w:rPr>
          <w:rStyle w:val="nfasis"/>
          <w:rFonts w:ascii="PT Sans Narrow" w:hAnsi="PT Sans Narrow"/>
          <w:color w:val="484848"/>
          <w:sz w:val="22"/>
          <w:szCs w:val="22"/>
        </w:rPr>
        <w:t>Message</w:t>
      </w:r>
      <w:proofErr w:type="spellEnd"/>
      <w:r>
        <w:rPr>
          <w:rStyle w:val="nfasis"/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Style w:val="nfasis"/>
          <w:rFonts w:ascii="PT Sans Narrow" w:hAnsi="PT Sans Narrow"/>
          <w:color w:val="484848"/>
          <w:sz w:val="22"/>
          <w:szCs w:val="22"/>
        </w:rPr>
        <w:t>From</w:t>
      </w:r>
      <w:proofErr w:type="spellEnd"/>
      <w:r>
        <w:rPr>
          <w:rStyle w:val="nfasis"/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Style w:val="nfasis"/>
          <w:rFonts w:ascii="PT Sans Narrow" w:hAnsi="PT Sans Narrow"/>
          <w:color w:val="484848"/>
          <w:sz w:val="22"/>
          <w:szCs w:val="22"/>
        </w:rPr>
        <w:t>the</w:t>
      </w:r>
      <w:proofErr w:type="spellEnd"/>
      <w:r>
        <w:rPr>
          <w:rStyle w:val="nfasis"/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Style w:val="nfasis"/>
          <w:rFonts w:ascii="PT Sans Narrow" w:hAnsi="PT Sans Narrow"/>
          <w:color w:val="484848"/>
          <w:sz w:val="22"/>
          <w:szCs w:val="22"/>
        </w:rPr>
        <w:t>Soul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,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the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Spanish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Zarzuela </w:t>
      </w:r>
      <w:r>
        <w:rPr>
          <w:rStyle w:val="nfasis"/>
          <w:rFonts w:ascii="PT Sans Narrow" w:hAnsi="PT Sans Narrow"/>
          <w:color w:val="484848"/>
          <w:sz w:val="22"/>
          <w:szCs w:val="22"/>
        </w:rPr>
        <w:t>Maharajá 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composed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by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Guillermo Martínez and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other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works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by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composers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such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as Pascal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Dusapin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, Wolfgang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Rihm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or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Krzysztof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Penderecki.</w:t>
      </w:r>
    </w:p>
    <w:p w:rsidR="00A50663" w:rsidRPr="00254C67" w:rsidRDefault="00254C67" w:rsidP="00254C67">
      <w:pPr>
        <w:pStyle w:val="NormalWeb"/>
        <w:shd w:val="clear" w:color="auto" w:fill="FFFFFF"/>
        <w:spacing w:before="135" w:beforeAutospacing="0" w:after="135" w:afterAutospacing="0"/>
        <w:rPr>
          <w:rFonts w:ascii="PT Sans Narrow" w:hAnsi="PT Sans Narrow"/>
          <w:color w:val="484848"/>
          <w:sz w:val="22"/>
          <w:szCs w:val="22"/>
        </w:rPr>
      </w:pPr>
      <w:proofErr w:type="spellStart"/>
      <w:r>
        <w:rPr>
          <w:rFonts w:ascii="PT Sans Narrow" w:hAnsi="PT Sans Narrow"/>
          <w:color w:val="484848"/>
          <w:sz w:val="22"/>
          <w:szCs w:val="22"/>
        </w:rPr>
        <w:t>His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most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recent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productions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include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three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outstanding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world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premieres: Laurent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Petitgirard’s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opera </w:t>
      </w:r>
      <w:proofErr w:type="spellStart"/>
      <w:r>
        <w:rPr>
          <w:rStyle w:val="nfasis"/>
          <w:rFonts w:ascii="PT Sans Narrow" w:hAnsi="PT Sans Narrow"/>
          <w:color w:val="484848"/>
          <w:sz w:val="22"/>
          <w:szCs w:val="22"/>
        </w:rPr>
        <w:t>Guru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> (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Castle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Opera Szczecin,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Poland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), Ángel del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Castillo’s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opera </w:t>
      </w:r>
      <w:proofErr w:type="spellStart"/>
      <w:r>
        <w:rPr>
          <w:rStyle w:val="nfasis"/>
          <w:rFonts w:ascii="PT Sans Narrow" w:hAnsi="PT Sans Narrow"/>
          <w:color w:val="484848"/>
          <w:sz w:val="22"/>
          <w:szCs w:val="22"/>
        </w:rPr>
        <w:t>Antífrida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 (Madrid), and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his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debut in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the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Gran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Teatre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del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Liceu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 xml:space="preserve"> in Barcelona in Benet </w:t>
      </w:r>
      <w:proofErr w:type="spellStart"/>
      <w:r>
        <w:rPr>
          <w:rFonts w:ascii="PT Sans Narrow" w:hAnsi="PT Sans Narrow"/>
          <w:color w:val="484848"/>
          <w:sz w:val="22"/>
          <w:szCs w:val="22"/>
        </w:rPr>
        <w:t>Casablanca’s</w:t>
      </w:r>
      <w:proofErr w:type="spellEnd"/>
      <w:r>
        <w:rPr>
          <w:rFonts w:ascii="PT Sans Narrow" w:hAnsi="PT Sans Narrow"/>
          <w:color w:val="484848"/>
          <w:sz w:val="22"/>
          <w:szCs w:val="22"/>
        </w:rPr>
        <w:t> </w:t>
      </w:r>
      <w:proofErr w:type="spellStart"/>
      <w:r>
        <w:rPr>
          <w:rStyle w:val="nfasis"/>
          <w:rFonts w:ascii="PT Sans Narrow" w:hAnsi="PT Sans Narrow"/>
          <w:color w:val="484848"/>
          <w:sz w:val="22"/>
          <w:szCs w:val="22"/>
        </w:rPr>
        <w:t>L’Enigma</w:t>
      </w:r>
      <w:proofErr w:type="spellEnd"/>
      <w:r>
        <w:rPr>
          <w:rStyle w:val="nfasis"/>
          <w:rFonts w:ascii="PT Sans Narrow" w:hAnsi="PT Sans Narrow"/>
          <w:color w:val="484848"/>
          <w:sz w:val="22"/>
          <w:szCs w:val="22"/>
        </w:rPr>
        <w:t xml:space="preserve"> di Lea</w:t>
      </w:r>
      <w:r>
        <w:rPr>
          <w:rFonts w:ascii="PT Sans Narrow" w:hAnsi="PT Sans Narrow"/>
          <w:color w:val="484848"/>
          <w:sz w:val="22"/>
          <w:szCs w:val="22"/>
        </w:rPr>
        <w:t>.</w:t>
      </w:r>
      <w:bookmarkStart w:id="0" w:name="_GoBack"/>
      <w:bookmarkEnd w:id="0"/>
    </w:p>
    <w:sectPr w:rsidR="00A50663" w:rsidRPr="00254C67" w:rsidSect="003412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T Sans Narrow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B25B1B5F-C38B-443B-A3E8-E05B46C43085}"/>
    <w:docVar w:name="dgnword-eventsink" w:val="1362758287600"/>
  </w:docVars>
  <w:rsids>
    <w:rsidRoot w:val="001B3CEE"/>
    <w:rsid w:val="00000FFD"/>
    <w:rsid w:val="00001C03"/>
    <w:rsid w:val="00007AFF"/>
    <w:rsid w:val="00011CC3"/>
    <w:rsid w:val="000124A1"/>
    <w:rsid w:val="00023959"/>
    <w:rsid w:val="00037CA1"/>
    <w:rsid w:val="00041F7D"/>
    <w:rsid w:val="000540A3"/>
    <w:rsid w:val="00054490"/>
    <w:rsid w:val="0005600C"/>
    <w:rsid w:val="000737F9"/>
    <w:rsid w:val="00081A30"/>
    <w:rsid w:val="0008501D"/>
    <w:rsid w:val="00086F31"/>
    <w:rsid w:val="00097FA3"/>
    <w:rsid w:val="000B07FD"/>
    <w:rsid w:val="000B3672"/>
    <w:rsid w:val="000C102B"/>
    <w:rsid w:val="000C1DA6"/>
    <w:rsid w:val="000C3213"/>
    <w:rsid w:val="000C33C8"/>
    <w:rsid w:val="000C46A6"/>
    <w:rsid w:val="000C714E"/>
    <w:rsid w:val="000D0FDB"/>
    <w:rsid w:val="000D5639"/>
    <w:rsid w:val="000D69D4"/>
    <w:rsid w:val="000E108D"/>
    <w:rsid w:val="000E44FE"/>
    <w:rsid w:val="000F2EDE"/>
    <w:rsid w:val="000F6AEB"/>
    <w:rsid w:val="000F73E7"/>
    <w:rsid w:val="001025B6"/>
    <w:rsid w:val="0010557D"/>
    <w:rsid w:val="00110F92"/>
    <w:rsid w:val="00111C19"/>
    <w:rsid w:val="001162CF"/>
    <w:rsid w:val="001163C8"/>
    <w:rsid w:val="001175DB"/>
    <w:rsid w:val="00124057"/>
    <w:rsid w:val="00126BBC"/>
    <w:rsid w:val="00137891"/>
    <w:rsid w:val="001434C5"/>
    <w:rsid w:val="00144EC5"/>
    <w:rsid w:val="00150D6B"/>
    <w:rsid w:val="00154B9D"/>
    <w:rsid w:val="00157AB6"/>
    <w:rsid w:val="00161774"/>
    <w:rsid w:val="00161DA2"/>
    <w:rsid w:val="00166CC8"/>
    <w:rsid w:val="0017030A"/>
    <w:rsid w:val="00175DBD"/>
    <w:rsid w:val="00181457"/>
    <w:rsid w:val="00181DA4"/>
    <w:rsid w:val="00186B1E"/>
    <w:rsid w:val="00197D9E"/>
    <w:rsid w:val="001A0723"/>
    <w:rsid w:val="001A0F8F"/>
    <w:rsid w:val="001B1666"/>
    <w:rsid w:val="001B3CEE"/>
    <w:rsid w:val="001D1022"/>
    <w:rsid w:val="001D46B7"/>
    <w:rsid w:val="001D7544"/>
    <w:rsid w:val="001E20ED"/>
    <w:rsid w:val="001E26DC"/>
    <w:rsid w:val="001F09D8"/>
    <w:rsid w:val="001F25C4"/>
    <w:rsid w:val="001F322E"/>
    <w:rsid w:val="001F5880"/>
    <w:rsid w:val="001F628E"/>
    <w:rsid w:val="002008FB"/>
    <w:rsid w:val="002064BB"/>
    <w:rsid w:val="00215AEF"/>
    <w:rsid w:val="00227863"/>
    <w:rsid w:val="002307E9"/>
    <w:rsid w:val="00245CA8"/>
    <w:rsid w:val="00254C67"/>
    <w:rsid w:val="002564CF"/>
    <w:rsid w:val="0025757D"/>
    <w:rsid w:val="002640DA"/>
    <w:rsid w:val="00266726"/>
    <w:rsid w:val="002701DC"/>
    <w:rsid w:val="00270C6E"/>
    <w:rsid w:val="00276E02"/>
    <w:rsid w:val="002904EE"/>
    <w:rsid w:val="002959C4"/>
    <w:rsid w:val="002A26FF"/>
    <w:rsid w:val="002A3AFE"/>
    <w:rsid w:val="002A4584"/>
    <w:rsid w:val="002A5E64"/>
    <w:rsid w:val="002B0C28"/>
    <w:rsid w:val="002B1B23"/>
    <w:rsid w:val="002B21AC"/>
    <w:rsid w:val="002B23A8"/>
    <w:rsid w:val="002B412D"/>
    <w:rsid w:val="002F1DAA"/>
    <w:rsid w:val="002F2295"/>
    <w:rsid w:val="002F3B79"/>
    <w:rsid w:val="00305EDA"/>
    <w:rsid w:val="0030603C"/>
    <w:rsid w:val="003221AF"/>
    <w:rsid w:val="00324D46"/>
    <w:rsid w:val="00330220"/>
    <w:rsid w:val="003407D8"/>
    <w:rsid w:val="00341244"/>
    <w:rsid w:val="003413E8"/>
    <w:rsid w:val="00343AA6"/>
    <w:rsid w:val="003522D9"/>
    <w:rsid w:val="003565B3"/>
    <w:rsid w:val="003677FD"/>
    <w:rsid w:val="0038266A"/>
    <w:rsid w:val="00382E0C"/>
    <w:rsid w:val="00395560"/>
    <w:rsid w:val="003964E1"/>
    <w:rsid w:val="0039706D"/>
    <w:rsid w:val="003A5845"/>
    <w:rsid w:val="003A7487"/>
    <w:rsid w:val="003A76B6"/>
    <w:rsid w:val="003B021A"/>
    <w:rsid w:val="003C487B"/>
    <w:rsid w:val="003C5BE9"/>
    <w:rsid w:val="003C7C11"/>
    <w:rsid w:val="003D08F9"/>
    <w:rsid w:val="003D0E0F"/>
    <w:rsid w:val="003D6F89"/>
    <w:rsid w:val="003F1196"/>
    <w:rsid w:val="003F27F8"/>
    <w:rsid w:val="003F2E26"/>
    <w:rsid w:val="003F5EC3"/>
    <w:rsid w:val="003F612E"/>
    <w:rsid w:val="003F636D"/>
    <w:rsid w:val="00401E69"/>
    <w:rsid w:val="0040437D"/>
    <w:rsid w:val="00411037"/>
    <w:rsid w:val="00425ECB"/>
    <w:rsid w:val="004271C9"/>
    <w:rsid w:val="004354CB"/>
    <w:rsid w:val="004379F4"/>
    <w:rsid w:val="00450264"/>
    <w:rsid w:val="004524BB"/>
    <w:rsid w:val="00467038"/>
    <w:rsid w:val="00472174"/>
    <w:rsid w:val="00474E20"/>
    <w:rsid w:val="00491526"/>
    <w:rsid w:val="00495F0B"/>
    <w:rsid w:val="004B415B"/>
    <w:rsid w:val="004C402D"/>
    <w:rsid w:val="004C5BAE"/>
    <w:rsid w:val="004D58B3"/>
    <w:rsid w:val="004E4F7F"/>
    <w:rsid w:val="004F41E6"/>
    <w:rsid w:val="004F56F4"/>
    <w:rsid w:val="004F5FA5"/>
    <w:rsid w:val="00503401"/>
    <w:rsid w:val="005075FC"/>
    <w:rsid w:val="00514936"/>
    <w:rsid w:val="00530346"/>
    <w:rsid w:val="00537A89"/>
    <w:rsid w:val="0054216F"/>
    <w:rsid w:val="00563234"/>
    <w:rsid w:val="00567DF4"/>
    <w:rsid w:val="005711A9"/>
    <w:rsid w:val="00575300"/>
    <w:rsid w:val="005769AC"/>
    <w:rsid w:val="0057761D"/>
    <w:rsid w:val="0058623D"/>
    <w:rsid w:val="00586597"/>
    <w:rsid w:val="005867E2"/>
    <w:rsid w:val="00590C62"/>
    <w:rsid w:val="00592307"/>
    <w:rsid w:val="00593D2F"/>
    <w:rsid w:val="0059699E"/>
    <w:rsid w:val="0059781E"/>
    <w:rsid w:val="005A0F02"/>
    <w:rsid w:val="005A447D"/>
    <w:rsid w:val="005A7D68"/>
    <w:rsid w:val="005B4EEC"/>
    <w:rsid w:val="005D4C6D"/>
    <w:rsid w:val="005D5084"/>
    <w:rsid w:val="005F1445"/>
    <w:rsid w:val="006029D3"/>
    <w:rsid w:val="00602ECD"/>
    <w:rsid w:val="00605372"/>
    <w:rsid w:val="00606542"/>
    <w:rsid w:val="00621541"/>
    <w:rsid w:val="0062206B"/>
    <w:rsid w:val="00632CEE"/>
    <w:rsid w:val="00645876"/>
    <w:rsid w:val="00645A1E"/>
    <w:rsid w:val="0065462E"/>
    <w:rsid w:val="00665FE5"/>
    <w:rsid w:val="006671BC"/>
    <w:rsid w:val="00671438"/>
    <w:rsid w:val="00681A59"/>
    <w:rsid w:val="00686207"/>
    <w:rsid w:val="006A66C4"/>
    <w:rsid w:val="006A6816"/>
    <w:rsid w:val="006A7FFB"/>
    <w:rsid w:val="006B63F1"/>
    <w:rsid w:val="006E7649"/>
    <w:rsid w:val="006F3771"/>
    <w:rsid w:val="006F73D2"/>
    <w:rsid w:val="00711EB4"/>
    <w:rsid w:val="00734FCF"/>
    <w:rsid w:val="00750BEA"/>
    <w:rsid w:val="007545B7"/>
    <w:rsid w:val="00757D60"/>
    <w:rsid w:val="007642B0"/>
    <w:rsid w:val="0077122E"/>
    <w:rsid w:val="00783603"/>
    <w:rsid w:val="007846FD"/>
    <w:rsid w:val="007A09AF"/>
    <w:rsid w:val="007A0F68"/>
    <w:rsid w:val="007A2BA5"/>
    <w:rsid w:val="007A7454"/>
    <w:rsid w:val="007B4760"/>
    <w:rsid w:val="007B7395"/>
    <w:rsid w:val="007B7575"/>
    <w:rsid w:val="007C28AC"/>
    <w:rsid w:val="007D4FB1"/>
    <w:rsid w:val="007D5B02"/>
    <w:rsid w:val="007F398B"/>
    <w:rsid w:val="007F3D3B"/>
    <w:rsid w:val="00806162"/>
    <w:rsid w:val="0082455F"/>
    <w:rsid w:val="00824F65"/>
    <w:rsid w:val="00826A0F"/>
    <w:rsid w:val="0083444C"/>
    <w:rsid w:val="00842193"/>
    <w:rsid w:val="00847314"/>
    <w:rsid w:val="008508FC"/>
    <w:rsid w:val="0086193A"/>
    <w:rsid w:val="008641DC"/>
    <w:rsid w:val="008653AD"/>
    <w:rsid w:val="0086627A"/>
    <w:rsid w:val="008732B4"/>
    <w:rsid w:val="00880A1E"/>
    <w:rsid w:val="00880DCD"/>
    <w:rsid w:val="008818B5"/>
    <w:rsid w:val="008A1422"/>
    <w:rsid w:val="008B1E7A"/>
    <w:rsid w:val="008C210C"/>
    <w:rsid w:val="008D1979"/>
    <w:rsid w:val="008D3AB8"/>
    <w:rsid w:val="008E0BCA"/>
    <w:rsid w:val="008E2C16"/>
    <w:rsid w:val="008F1110"/>
    <w:rsid w:val="008F1166"/>
    <w:rsid w:val="008F6DCA"/>
    <w:rsid w:val="009028E0"/>
    <w:rsid w:val="00902A02"/>
    <w:rsid w:val="0091421F"/>
    <w:rsid w:val="00914A35"/>
    <w:rsid w:val="00916B1D"/>
    <w:rsid w:val="00917820"/>
    <w:rsid w:val="00917D7C"/>
    <w:rsid w:val="00923BA0"/>
    <w:rsid w:val="0093082A"/>
    <w:rsid w:val="00933C8C"/>
    <w:rsid w:val="00934A42"/>
    <w:rsid w:val="00935EF5"/>
    <w:rsid w:val="009665FD"/>
    <w:rsid w:val="0096687F"/>
    <w:rsid w:val="00972990"/>
    <w:rsid w:val="00972D3C"/>
    <w:rsid w:val="00984652"/>
    <w:rsid w:val="00986AD5"/>
    <w:rsid w:val="009A01A8"/>
    <w:rsid w:val="009B6D70"/>
    <w:rsid w:val="009B70E5"/>
    <w:rsid w:val="009E748C"/>
    <w:rsid w:val="009F2CF7"/>
    <w:rsid w:val="00A04A6B"/>
    <w:rsid w:val="00A0578C"/>
    <w:rsid w:val="00A07FA5"/>
    <w:rsid w:val="00A10C10"/>
    <w:rsid w:val="00A11977"/>
    <w:rsid w:val="00A16361"/>
    <w:rsid w:val="00A201D8"/>
    <w:rsid w:val="00A2069A"/>
    <w:rsid w:val="00A21093"/>
    <w:rsid w:val="00A27533"/>
    <w:rsid w:val="00A33979"/>
    <w:rsid w:val="00A33F2C"/>
    <w:rsid w:val="00A3744C"/>
    <w:rsid w:val="00A50663"/>
    <w:rsid w:val="00A56757"/>
    <w:rsid w:val="00A71676"/>
    <w:rsid w:val="00A832D2"/>
    <w:rsid w:val="00A847CE"/>
    <w:rsid w:val="00A936B9"/>
    <w:rsid w:val="00AA2153"/>
    <w:rsid w:val="00AA2741"/>
    <w:rsid w:val="00AA2F84"/>
    <w:rsid w:val="00AA61C0"/>
    <w:rsid w:val="00AB036D"/>
    <w:rsid w:val="00AB33B6"/>
    <w:rsid w:val="00AB4A17"/>
    <w:rsid w:val="00AC06D2"/>
    <w:rsid w:val="00AC194C"/>
    <w:rsid w:val="00AE1F05"/>
    <w:rsid w:val="00AE3FEE"/>
    <w:rsid w:val="00AE6F23"/>
    <w:rsid w:val="00AE777C"/>
    <w:rsid w:val="00AF6080"/>
    <w:rsid w:val="00B0166B"/>
    <w:rsid w:val="00B10DE0"/>
    <w:rsid w:val="00B2398B"/>
    <w:rsid w:val="00B26FA1"/>
    <w:rsid w:val="00B312B8"/>
    <w:rsid w:val="00B35BF2"/>
    <w:rsid w:val="00B46642"/>
    <w:rsid w:val="00B52290"/>
    <w:rsid w:val="00B56D85"/>
    <w:rsid w:val="00B63091"/>
    <w:rsid w:val="00B65A0A"/>
    <w:rsid w:val="00B7176D"/>
    <w:rsid w:val="00B80664"/>
    <w:rsid w:val="00B828F9"/>
    <w:rsid w:val="00B8604C"/>
    <w:rsid w:val="00B92F6E"/>
    <w:rsid w:val="00B940CC"/>
    <w:rsid w:val="00B97DCD"/>
    <w:rsid w:val="00BA2F46"/>
    <w:rsid w:val="00BA3045"/>
    <w:rsid w:val="00BA5A90"/>
    <w:rsid w:val="00BB5679"/>
    <w:rsid w:val="00BD21A9"/>
    <w:rsid w:val="00BD3BA0"/>
    <w:rsid w:val="00BE6A98"/>
    <w:rsid w:val="00BF2CBD"/>
    <w:rsid w:val="00C0512B"/>
    <w:rsid w:val="00C05832"/>
    <w:rsid w:val="00C24840"/>
    <w:rsid w:val="00C27905"/>
    <w:rsid w:val="00C44E4D"/>
    <w:rsid w:val="00C458AE"/>
    <w:rsid w:val="00C54ACD"/>
    <w:rsid w:val="00C562B5"/>
    <w:rsid w:val="00C6316F"/>
    <w:rsid w:val="00C67E94"/>
    <w:rsid w:val="00C73234"/>
    <w:rsid w:val="00C81DA6"/>
    <w:rsid w:val="00C85C63"/>
    <w:rsid w:val="00C87146"/>
    <w:rsid w:val="00C87D54"/>
    <w:rsid w:val="00C90EFF"/>
    <w:rsid w:val="00C97115"/>
    <w:rsid w:val="00CB6636"/>
    <w:rsid w:val="00CD59FE"/>
    <w:rsid w:val="00CE4C2C"/>
    <w:rsid w:val="00CF02F7"/>
    <w:rsid w:val="00D02337"/>
    <w:rsid w:val="00D0415E"/>
    <w:rsid w:val="00D0450F"/>
    <w:rsid w:val="00D238C3"/>
    <w:rsid w:val="00D25DC6"/>
    <w:rsid w:val="00D30785"/>
    <w:rsid w:val="00D64032"/>
    <w:rsid w:val="00D74B84"/>
    <w:rsid w:val="00D77918"/>
    <w:rsid w:val="00D8191B"/>
    <w:rsid w:val="00D97618"/>
    <w:rsid w:val="00DA4276"/>
    <w:rsid w:val="00DA6924"/>
    <w:rsid w:val="00DC7C84"/>
    <w:rsid w:val="00DD47A3"/>
    <w:rsid w:val="00DD76DF"/>
    <w:rsid w:val="00DF2A72"/>
    <w:rsid w:val="00DF382F"/>
    <w:rsid w:val="00DF4848"/>
    <w:rsid w:val="00E110FA"/>
    <w:rsid w:val="00E159F8"/>
    <w:rsid w:val="00E17BE1"/>
    <w:rsid w:val="00E21201"/>
    <w:rsid w:val="00E3544A"/>
    <w:rsid w:val="00E35A90"/>
    <w:rsid w:val="00E41744"/>
    <w:rsid w:val="00E45569"/>
    <w:rsid w:val="00E45CA3"/>
    <w:rsid w:val="00E461DC"/>
    <w:rsid w:val="00E4637C"/>
    <w:rsid w:val="00E465F7"/>
    <w:rsid w:val="00E502B2"/>
    <w:rsid w:val="00E53CC5"/>
    <w:rsid w:val="00E544D3"/>
    <w:rsid w:val="00E877CD"/>
    <w:rsid w:val="00E94017"/>
    <w:rsid w:val="00E95966"/>
    <w:rsid w:val="00EA28A9"/>
    <w:rsid w:val="00EA4E8B"/>
    <w:rsid w:val="00EA4EBA"/>
    <w:rsid w:val="00EB5073"/>
    <w:rsid w:val="00EC432E"/>
    <w:rsid w:val="00EC5F23"/>
    <w:rsid w:val="00ED386C"/>
    <w:rsid w:val="00ED7392"/>
    <w:rsid w:val="00ED7537"/>
    <w:rsid w:val="00EE145C"/>
    <w:rsid w:val="00EF1D96"/>
    <w:rsid w:val="00EF3821"/>
    <w:rsid w:val="00EF4BBB"/>
    <w:rsid w:val="00F03D13"/>
    <w:rsid w:val="00F0711D"/>
    <w:rsid w:val="00F14623"/>
    <w:rsid w:val="00F1497A"/>
    <w:rsid w:val="00F205F0"/>
    <w:rsid w:val="00F3150D"/>
    <w:rsid w:val="00F32483"/>
    <w:rsid w:val="00F42D6D"/>
    <w:rsid w:val="00F521C8"/>
    <w:rsid w:val="00F60896"/>
    <w:rsid w:val="00F665C2"/>
    <w:rsid w:val="00F67309"/>
    <w:rsid w:val="00F74C86"/>
    <w:rsid w:val="00F7608B"/>
    <w:rsid w:val="00FA4ADE"/>
    <w:rsid w:val="00FB22A2"/>
    <w:rsid w:val="00FB2513"/>
    <w:rsid w:val="00FB6937"/>
    <w:rsid w:val="00FC3804"/>
    <w:rsid w:val="00FD56D6"/>
    <w:rsid w:val="00FE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A5A82"/>
  <w15:docId w15:val="{3C5E5AA8-CE0D-4A30-8608-E40B13C7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1244"/>
    <w:rPr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B3CEE"/>
  </w:style>
  <w:style w:type="character" w:styleId="Hipervnculo">
    <w:name w:val="Hyperlink"/>
    <w:basedOn w:val="Fuentedeprrafopredeter"/>
    <w:rsid w:val="001B3C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54C67"/>
    <w:pPr>
      <w:spacing w:before="100" w:beforeAutospacing="1" w:after="100" w:afterAutospacing="1"/>
    </w:pPr>
    <w:rPr>
      <w:rFonts w:eastAsia="Times New Roman"/>
      <w:lang w:val="es-ES_tradnl" w:eastAsia="es-ES_tradnl"/>
    </w:rPr>
  </w:style>
  <w:style w:type="character" w:styleId="nfasis">
    <w:name w:val="Emphasis"/>
    <w:basedOn w:val="Fuentedeprrafopredeter"/>
    <w:uiPriority w:val="20"/>
    <w:qFormat/>
    <w:rsid w:val="00254C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532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My name is Juan Noval-Moro and I'm a Spanish tenor focusing on the high lyrical belcanto (Bellini, Donizetti, Verdi's early operas), the French repertoire and contemporary music</vt:lpstr>
      <vt:lpstr>My name is Juan Noval-Moro and I'm a Spanish tenor focusing on the high lyrical belcanto (Bellini, Donizetti, Verdi's early operas), the French repertoire and contemporary music</vt:lpstr>
    </vt:vector>
  </TitlesOfParts>
  <Company>Windows uE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name is Juan Noval-Moro and I'm a Spanish tenor focusing on the high lyrical belcanto (Bellini, Donizetti, Verdi's early operas), the French repertoire and contemporary music</dc:title>
  <dc:creator>iMac</dc:creator>
  <cp:lastModifiedBy>powerservice</cp:lastModifiedBy>
  <cp:revision>17</cp:revision>
  <dcterms:created xsi:type="dcterms:W3CDTF">2015-12-10T11:44:00Z</dcterms:created>
  <dcterms:modified xsi:type="dcterms:W3CDTF">2019-05-30T09:35:00Z</dcterms:modified>
</cp:coreProperties>
</file>