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B4C" w:rsidRPr="00A21B4C" w:rsidRDefault="00A21B4C" w:rsidP="00A21B4C">
      <w:pPr>
        <w:shd w:val="clear" w:color="auto" w:fill="FFFFFF"/>
        <w:spacing w:after="0" w:line="540" w:lineRule="atLeast"/>
        <w:jc w:val="both"/>
        <w:outlineLvl w:val="0"/>
        <w:rPr>
          <w:rFonts w:ascii="PT Sans Narrow" w:eastAsia="Times New Roman" w:hAnsi="PT Sans Narrow" w:cs="Times New Roman"/>
          <w:color w:val="484848"/>
          <w:kern w:val="36"/>
          <w:sz w:val="45"/>
          <w:szCs w:val="45"/>
          <w:lang w:eastAsia="es-ES_tradnl"/>
        </w:rPr>
      </w:pPr>
      <w:r w:rsidRPr="00A21B4C">
        <w:rPr>
          <w:rFonts w:ascii="PT Sans Narrow" w:eastAsia="Times New Roman" w:hAnsi="PT Sans Narrow" w:cs="Times New Roman"/>
          <w:color w:val="484848"/>
          <w:kern w:val="36"/>
          <w:sz w:val="45"/>
          <w:szCs w:val="45"/>
          <w:lang w:eastAsia="es-ES_tradnl"/>
        </w:rPr>
        <w:t>JUAN NOVAL MORO – Tenor</w:t>
      </w:r>
    </w:p>
    <w:p w:rsidR="00A21B4C" w:rsidRPr="00A21B4C" w:rsidRDefault="00A21B4C" w:rsidP="00A21B4C">
      <w:pPr>
        <w:shd w:val="clear" w:color="auto" w:fill="FFFFFF"/>
        <w:spacing w:before="135" w:after="135" w:line="240" w:lineRule="auto"/>
        <w:jc w:val="both"/>
        <w:rPr>
          <w:rFonts w:ascii="PT Sans Narrow" w:eastAsia="Times New Roman" w:hAnsi="PT Sans Narrow" w:cs="Times New Roman"/>
          <w:color w:val="484848"/>
          <w:lang w:eastAsia="es-ES_tradnl"/>
        </w:rPr>
      </w:pPr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 xml:space="preserve">Nace en Pola de Siero (Asturias). Realiza estudios de Canto y Musicología en Oviedo. Continúa estudios con Thomas </w:t>
      </w:r>
      <w:proofErr w:type="spellStart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>Dewald</w:t>
      </w:r>
      <w:proofErr w:type="spellEnd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 xml:space="preserve"> en la Universidad de Maguncia (Alemania) y con Renata </w:t>
      </w:r>
      <w:proofErr w:type="spellStart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>Scotto</w:t>
      </w:r>
      <w:proofErr w:type="spellEnd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 xml:space="preserve"> en el Opera Studio de la </w:t>
      </w:r>
      <w:proofErr w:type="spellStart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>Accademia</w:t>
      </w:r>
      <w:proofErr w:type="spellEnd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 xml:space="preserve"> di Santa Cecilia de Roma. El trabajo con otros profesores como Teresa Berganza, </w:t>
      </w:r>
      <w:proofErr w:type="spellStart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>Raina</w:t>
      </w:r>
      <w:proofErr w:type="spellEnd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 xml:space="preserve"> </w:t>
      </w:r>
      <w:proofErr w:type="spellStart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>Kavaibanska</w:t>
      </w:r>
      <w:proofErr w:type="spellEnd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>, Jaume Aragall, Chris Merritt o Daniel Muñoz completa su formación.</w:t>
      </w:r>
    </w:p>
    <w:p w:rsidR="00A21B4C" w:rsidRPr="00A21B4C" w:rsidRDefault="00A21B4C" w:rsidP="00A21B4C">
      <w:pPr>
        <w:shd w:val="clear" w:color="auto" w:fill="FFFFFF"/>
        <w:spacing w:before="135" w:after="135" w:line="240" w:lineRule="auto"/>
        <w:jc w:val="both"/>
        <w:rPr>
          <w:rFonts w:ascii="PT Sans Narrow" w:eastAsia="Times New Roman" w:hAnsi="PT Sans Narrow" w:cs="Times New Roman"/>
          <w:color w:val="484848"/>
          <w:lang w:eastAsia="es-ES_tradnl"/>
        </w:rPr>
      </w:pPr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 xml:space="preserve">Juan Noval-Moro resulta premiado en los Concursos Internacionales de Canto </w:t>
      </w:r>
      <w:proofErr w:type="spellStart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>Kammeroper</w:t>
      </w:r>
      <w:proofErr w:type="spellEnd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 xml:space="preserve"> </w:t>
      </w:r>
      <w:proofErr w:type="spellStart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>Schloss</w:t>
      </w:r>
      <w:proofErr w:type="spellEnd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 xml:space="preserve"> </w:t>
      </w:r>
      <w:proofErr w:type="spellStart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>Rheinsberg</w:t>
      </w:r>
      <w:proofErr w:type="spellEnd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>, Clermont-Ferrand y Trofeo la Fenice.</w:t>
      </w:r>
    </w:p>
    <w:p w:rsidR="00A21B4C" w:rsidRPr="00A21B4C" w:rsidRDefault="00A21B4C" w:rsidP="00A21B4C">
      <w:pPr>
        <w:shd w:val="clear" w:color="auto" w:fill="FFFFFF"/>
        <w:spacing w:before="135" w:after="135" w:line="240" w:lineRule="auto"/>
        <w:jc w:val="both"/>
        <w:rPr>
          <w:rFonts w:ascii="PT Sans Narrow" w:eastAsia="Times New Roman" w:hAnsi="PT Sans Narrow" w:cs="Times New Roman"/>
          <w:color w:val="484848"/>
          <w:lang w:eastAsia="es-ES_tradnl"/>
        </w:rPr>
      </w:pPr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>Su actividad lírica se caracteriza por su versatilidad, e incluye la ópera, el oratorio, la canción de concierto y la zarzuela de todos los períodos y estilos, y ha participado como solista en numerosas producciones en España, Italia, Alemania, Francia, Luxemburgo, Polonia, Canadá, Bélgica y Rusia.</w:t>
      </w:r>
    </w:p>
    <w:p w:rsidR="00A21B4C" w:rsidRPr="00A21B4C" w:rsidRDefault="00A21B4C" w:rsidP="00A21B4C">
      <w:pPr>
        <w:shd w:val="clear" w:color="auto" w:fill="FFFFFF"/>
        <w:spacing w:before="135" w:after="135" w:line="240" w:lineRule="auto"/>
        <w:jc w:val="both"/>
        <w:rPr>
          <w:rFonts w:ascii="PT Sans Narrow" w:eastAsia="Times New Roman" w:hAnsi="PT Sans Narrow" w:cs="Times New Roman"/>
          <w:color w:val="484848"/>
          <w:lang w:eastAsia="es-ES_tradnl"/>
        </w:rPr>
      </w:pPr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 xml:space="preserve">En estas producciones, Juan Noval-Moro ha trabajado con directores como Kent Nagano, </w:t>
      </w:r>
      <w:proofErr w:type="spellStart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>Sylvain</w:t>
      </w:r>
      <w:proofErr w:type="spellEnd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 xml:space="preserve"> </w:t>
      </w:r>
      <w:proofErr w:type="spellStart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>Cambreling</w:t>
      </w:r>
      <w:proofErr w:type="spellEnd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 xml:space="preserve">, Daniel Harding, Pablo Heras-Casado, Josep </w:t>
      </w:r>
      <w:proofErr w:type="spellStart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>Pns</w:t>
      </w:r>
      <w:proofErr w:type="spellEnd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 xml:space="preserve">, Tugan </w:t>
      </w:r>
      <w:proofErr w:type="spellStart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>Sokhiev</w:t>
      </w:r>
      <w:proofErr w:type="spellEnd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 xml:space="preserve">, Jordi Savall o Antonio Florio, o al lado de cantantes como June Anderson, Sumi Jo, Rolando Villazón o Marie </w:t>
      </w:r>
      <w:proofErr w:type="spellStart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>MacLaughlin</w:t>
      </w:r>
      <w:proofErr w:type="spellEnd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>.</w:t>
      </w:r>
    </w:p>
    <w:p w:rsidR="00A21B4C" w:rsidRPr="00A21B4C" w:rsidRDefault="00A21B4C" w:rsidP="00A21B4C">
      <w:pPr>
        <w:shd w:val="clear" w:color="auto" w:fill="FFFFFF"/>
        <w:spacing w:before="135" w:after="135" w:line="240" w:lineRule="auto"/>
        <w:jc w:val="both"/>
        <w:rPr>
          <w:rFonts w:ascii="PT Sans Narrow" w:eastAsia="Times New Roman" w:hAnsi="PT Sans Narrow" w:cs="Times New Roman"/>
          <w:color w:val="484848"/>
          <w:lang w:eastAsia="es-ES_tradnl"/>
        </w:rPr>
      </w:pPr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>Sus actividades más recientes incluyen los estrenos mundiales de la ópera </w:t>
      </w:r>
      <w:proofErr w:type="spellStart"/>
      <w:r w:rsidRPr="00A21B4C">
        <w:rPr>
          <w:rFonts w:ascii="PT Sans Narrow" w:eastAsia="Times New Roman" w:hAnsi="PT Sans Narrow" w:cs="Times New Roman"/>
          <w:i/>
          <w:iCs/>
          <w:color w:val="484848"/>
          <w:lang w:eastAsia="es-ES_tradnl"/>
        </w:rPr>
        <w:t>The</w:t>
      </w:r>
      <w:proofErr w:type="spellEnd"/>
      <w:r w:rsidRPr="00A21B4C">
        <w:rPr>
          <w:rFonts w:ascii="PT Sans Narrow" w:eastAsia="Times New Roman" w:hAnsi="PT Sans Narrow" w:cs="Times New Roman"/>
          <w:i/>
          <w:iCs/>
          <w:color w:val="484848"/>
          <w:lang w:eastAsia="es-ES_tradnl"/>
        </w:rPr>
        <w:t xml:space="preserve"> </w:t>
      </w:r>
      <w:proofErr w:type="spellStart"/>
      <w:r w:rsidRPr="00A21B4C">
        <w:rPr>
          <w:rFonts w:ascii="PT Sans Narrow" w:eastAsia="Times New Roman" w:hAnsi="PT Sans Narrow" w:cs="Times New Roman"/>
          <w:i/>
          <w:iCs/>
          <w:color w:val="484848"/>
          <w:lang w:eastAsia="es-ES_tradnl"/>
        </w:rPr>
        <w:t>Perfect</w:t>
      </w:r>
      <w:proofErr w:type="spellEnd"/>
      <w:r w:rsidRPr="00A21B4C">
        <w:rPr>
          <w:rFonts w:ascii="PT Sans Narrow" w:eastAsia="Times New Roman" w:hAnsi="PT Sans Narrow" w:cs="Times New Roman"/>
          <w:i/>
          <w:iCs/>
          <w:color w:val="484848"/>
          <w:lang w:eastAsia="es-ES_tradnl"/>
        </w:rPr>
        <w:t xml:space="preserve"> American </w:t>
      </w:r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 xml:space="preserve">de Philip </w:t>
      </w:r>
      <w:proofErr w:type="spellStart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>Glass</w:t>
      </w:r>
      <w:proofErr w:type="spellEnd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 xml:space="preserve"> en el Teatro Real de Madrid, de la obra </w:t>
      </w:r>
      <w:proofErr w:type="spellStart"/>
      <w:r w:rsidRPr="00A21B4C">
        <w:rPr>
          <w:rFonts w:ascii="PT Sans Narrow" w:eastAsia="Times New Roman" w:hAnsi="PT Sans Narrow" w:cs="Times New Roman"/>
          <w:i/>
          <w:iCs/>
          <w:color w:val="484848"/>
          <w:lang w:eastAsia="es-ES_tradnl"/>
        </w:rPr>
        <w:t>Król</w:t>
      </w:r>
      <w:proofErr w:type="spellEnd"/>
      <w:r w:rsidRPr="00A21B4C">
        <w:rPr>
          <w:rFonts w:ascii="PT Sans Narrow" w:eastAsia="Times New Roman" w:hAnsi="PT Sans Narrow" w:cs="Times New Roman"/>
          <w:i/>
          <w:iCs/>
          <w:color w:val="484848"/>
          <w:lang w:eastAsia="es-ES_tradnl"/>
        </w:rPr>
        <w:t xml:space="preserve"> Lear</w:t>
      </w:r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 xml:space="preserve"> (el rey Lear) de </w:t>
      </w:r>
      <w:proofErr w:type="spellStart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>Pawel</w:t>
      </w:r>
      <w:proofErr w:type="spellEnd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 xml:space="preserve"> </w:t>
      </w:r>
      <w:proofErr w:type="spellStart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>Mykietyn</w:t>
      </w:r>
      <w:proofErr w:type="spellEnd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 xml:space="preserve"> en el festival </w:t>
      </w:r>
      <w:proofErr w:type="spellStart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>Sacrum</w:t>
      </w:r>
      <w:proofErr w:type="spellEnd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 xml:space="preserve"> </w:t>
      </w:r>
      <w:proofErr w:type="spellStart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>Profanum</w:t>
      </w:r>
      <w:proofErr w:type="spellEnd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 xml:space="preserve"> de Cracovia, en el papel protagonista, la ópera </w:t>
      </w:r>
      <w:r w:rsidRPr="00A21B4C">
        <w:rPr>
          <w:rFonts w:ascii="PT Sans Narrow" w:eastAsia="Times New Roman" w:hAnsi="PT Sans Narrow" w:cs="Times New Roman"/>
          <w:i/>
          <w:iCs/>
          <w:color w:val="484848"/>
          <w:lang w:eastAsia="es-ES_tradnl"/>
        </w:rPr>
        <w:t>La Montaña Mágica</w:t>
      </w:r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 xml:space="preserve">, de </w:t>
      </w:r>
      <w:proofErr w:type="spellStart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>Pawel</w:t>
      </w:r>
      <w:proofErr w:type="spellEnd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 xml:space="preserve"> </w:t>
      </w:r>
      <w:proofErr w:type="spellStart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>Mykietyn</w:t>
      </w:r>
      <w:proofErr w:type="spellEnd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>, en el Malta Festival de Poznan, y la zarzuela </w:t>
      </w:r>
      <w:proofErr w:type="spellStart"/>
      <w:r w:rsidRPr="00A21B4C">
        <w:rPr>
          <w:rFonts w:ascii="PT Sans Narrow" w:eastAsia="Times New Roman" w:hAnsi="PT Sans Narrow" w:cs="Times New Roman"/>
          <w:i/>
          <w:iCs/>
          <w:color w:val="484848"/>
          <w:lang w:eastAsia="es-ES_tradnl"/>
        </w:rPr>
        <w:t>Majarahá</w:t>
      </w:r>
      <w:proofErr w:type="spellEnd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>, de Guillermo Martínez, en el Teatro Campoamor de Oviedo</w:t>
      </w:r>
      <w:proofErr w:type="gramStart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>. .</w:t>
      </w:r>
      <w:proofErr w:type="gramEnd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 xml:space="preserve"> Entre sus próximas producciones destacan los estrenos mundiales de </w:t>
      </w:r>
      <w:proofErr w:type="gramStart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>la óperas</w:t>
      </w:r>
      <w:proofErr w:type="gramEnd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> </w:t>
      </w:r>
      <w:r w:rsidRPr="00A21B4C">
        <w:rPr>
          <w:rFonts w:ascii="PT Sans Narrow" w:eastAsia="Times New Roman" w:hAnsi="PT Sans Narrow" w:cs="Times New Roman"/>
          <w:i/>
          <w:iCs/>
          <w:color w:val="484848"/>
          <w:lang w:eastAsia="es-ES_tradnl"/>
        </w:rPr>
        <w:t>Gurú</w:t>
      </w:r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 xml:space="preserve"> de Laurent </w:t>
      </w:r>
      <w:proofErr w:type="spellStart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>Petitgirard</w:t>
      </w:r>
      <w:proofErr w:type="spellEnd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 xml:space="preserve"> en la Ópera de Szczecin (Polonia), </w:t>
      </w:r>
      <w:proofErr w:type="spellStart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>Antífrida</w:t>
      </w:r>
      <w:proofErr w:type="spellEnd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 xml:space="preserve">, de Ángel del Castillo, en Madrid, y </w:t>
      </w:r>
      <w:proofErr w:type="spellStart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>L’Enigma</w:t>
      </w:r>
      <w:proofErr w:type="spellEnd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 xml:space="preserve"> di Lea, de Benet </w:t>
      </w:r>
      <w:proofErr w:type="spellStart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>Casablancas</w:t>
      </w:r>
      <w:proofErr w:type="spellEnd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 xml:space="preserve">, en el que será su debut en el Gran </w:t>
      </w:r>
      <w:proofErr w:type="spellStart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>Teatre</w:t>
      </w:r>
      <w:proofErr w:type="spellEnd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 xml:space="preserve"> del </w:t>
      </w:r>
      <w:proofErr w:type="spellStart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>Liceu</w:t>
      </w:r>
      <w:proofErr w:type="spellEnd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 xml:space="preserve"> de Barcelona.</w:t>
      </w:r>
    </w:p>
    <w:p w:rsidR="0024790E" w:rsidRDefault="0024790E">
      <w:bookmarkStart w:id="0" w:name="_GoBack"/>
      <w:bookmarkEnd w:id="0"/>
    </w:p>
    <w:sectPr w:rsidR="002479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 Narrow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B4C"/>
    <w:rsid w:val="0024790E"/>
    <w:rsid w:val="0073553F"/>
    <w:rsid w:val="00A21B4C"/>
    <w:rsid w:val="00B735F8"/>
    <w:rsid w:val="00EA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979CD-A0D0-4DE7-8B1A-7EDB0785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21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21B4C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A2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nfasis">
    <w:name w:val="Emphasis"/>
    <w:basedOn w:val="Fuentedeprrafopredeter"/>
    <w:uiPriority w:val="20"/>
    <w:qFormat/>
    <w:rsid w:val="00A21B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9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powerservice</dc:creator>
  <cp:keywords/>
  <dc:description/>
  <cp:lastModifiedBy>powerservice</cp:lastModifiedBy>
  <cp:revision>1</cp:revision>
  <dcterms:created xsi:type="dcterms:W3CDTF">2018-06-06T09:46:00Z</dcterms:created>
  <dcterms:modified xsi:type="dcterms:W3CDTF">2018-06-06T09:47:00Z</dcterms:modified>
</cp:coreProperties>
</file>